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BC" w:rsidRPr="007533BC" w:rsidRDefault="007533BC" w:rsidP="007533BC">
      <w:pPr>
        <w:shd w:val="clear" w:color="auto" w:fill="FFFFFF"/>
        <w:spacing w:after="300" w:line="618" w:lineRule="atLeast"/>
        <w:outlineLvl w:val="1"/>
        <w:rPr>
          <w:rFonts w:ascii="Lora" w:eastAsia="Times New Roman" w:hAnsi="Lora" w:cs="Helvetica"/>
          <w:color w:val="191919"/>
          <w:sz w:val="48"/>
          <w:szCs w:val="48"/>
          <w:lang w:eastAsia="ru-RU"/>
        </w:rPr>
      </w:pPr>
      <w:r w:rsidRPr="007533BC">
        <w:rPr>
          <w:rFonts w:ascii="Lora" w:eastAsia="Times New Roman" w:hAnsi="Lora" w:cs="Helvetica"/>
          <w:color w:val="191919"/>
          <w:sz w:val="48"/>
          <w:szCs w:val="48"/>
          <w:lang w:eastAsia="ru-RU"/>
        </w:rPr>
        <w:t>Заявление на прикрепление в бумажном виде для следующих лиц</w:t>
      </w:r>
    </w:p>
    <w:p w:rsidR="007533BC" w:rsidRPr="007533BC" w:rsidRDefault="007533BC" w:rsidP="007533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Друзья!</w:t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3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 07.10.2019 года возобновлена функция прикрепления через организации здравоохранения, </w:t>
      </w:r>
      <w:proofErr w:type="gramStart"/>
      <w:r w:rsidRPr="007533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оказывающих</w:t>
      </w:r>
      <w:proofErr w:type="gramEnd"/>
      <w:r w:rsidRPr="007533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первичную медико-санитарную помощь, в информационной системе «Регистр прикрепленного населения» Министерства здравоохранения Республики Казахстан в бумажном виде.</w:t>
      </w:r>
      <w:r w:rsidRPr="007533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поручения </w:t>
      </w:r>
      <w:proofErr w:type="gramStart"/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Вице-министра</w:t>
      </w:r>
      <w:proofErr w:type="gramEnd"/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здравоохранения Республики Казахстан техническая возможность реализована для следующих лиц:</w:t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пенсионеры;</w:t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инвалиды;</w:t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опекуны, назначенные по закону инвалиду с детства (физические лица данной категории могут быть и совершеннолетними), а также опекуны или попечители, патронатные воспитатели и другие заменяющие их лица, осуществляющие в соответствии с законодательством РК заботу, образование, воспитание, защиту прав и интересов ребенка (законные представители);</w:t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осужденные, отбывающие в колониях;</w:t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студенты;</w:t>
      </w:r>
      <w:proofErr w:type="gramEnd"/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военнослужащие срочной службы;</w:t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7) дети, родившиеся в иностранных государствах;</w:t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8) дома малютки, сирот, престарелых.</w:t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9) оформляющих прикрепление по доверенности.</w:t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Помимо этого, определяется третий документ, который будет являться подтверждением к принадлежности к вышеуказанным группам лиц:</w:t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3BC">
        <w:rPr>
          <w:rFonts w:ascii="Symbol" w:eastAsia="Times New Roman" w:hAnsi="Symbol" w:cs="Helvetica"/>
          <w:color w:val="000000"/>
          <w:sz w:val="28"/>
          <w:szCs w:val="28"/>
          <w:shd w:val="clear" w:color="auto" w:fill="FFFFFF"/>
          <w:lang w:eastAsia="ru-RU"/>
        </w:rPr>
        <w:t></w:t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пенсионеры – пенсионное удостоверение;</w:t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3BC">
        <w:rPr>
          <w:rFonts w:ascii="Symbol" w:eastAsia="Times New Roman" w:hAnsi="Symbol" w:cs="Helvetica"/>
          <w:color w:val="000000"/>
          <w:sz w:val="28"/>
          <w:szCs w:val="28"/>
          <w:shd w:val="clear" w:color="auto" w:fill="FFFFFF"/>
          <w:lang w:eastAsia="ru-RU"/>
        </w:rPr>
        <w:t></w:t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инвалиды – пенсионное удостоверение либо выписка из акта освидетельствования медико-социальной экспертизы;</w:t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3BC">
        <w:rPr>
          <w:rFonts w:ascii="Symbol" w:eastAsia="Times New Roman" w:hAnsi="Symbol" w:cs="Helvetica"/>
          <w:color w:val="000000"/>
          <w:sz w:val="28"/>
          <w:szCs w:val="28"/>
          <w:shd w:val="clear" w:color="auto" w:fill="FFFFFF"/>
          <w:lang w:eastAsia="ru-RU"/>
        </w:rPr>
        <w:t></w:t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опекуны, назначенные по закону инвалиду с детства (физические лица данной категории могут быть и совершеннолетними), а также опекуны или попечители, патронатные воспитатели и другие заменяющие их лица, осуществляющие в соответствии с законодательством РК заботу, образование, воспитание, защиту прав и интересов ребенка (законные представители) – решение суда либо иной документ, подтверждающий опекунство, попечительство и т.д.;</w:t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3BC">
        <w:rPr>
          <w:rFonts w:ascii="Symbol" w:eastAsia="Times New Roman" w:hAnsi="Symbol" w:cs="Helvetica"/>
          <w:color w:val="000000"/>
          <w:sz w:val="28"/>
          <w:szCs w:val="28"/>
          <w:shd w:val="clear" w:color="auto" w:fill="FFFFFF"/>
          <w:lang w:eastAsia="ru-RU"/>
        </w:rPr>
        <w:t></w:t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осужденные, отбывающих в колониях, военнослужащие – протокол</w:t>
      </w:r>
      <w:proofErr w:type="gramEnd"/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комиссии по рассмотрению вопросов регистрации прикрепления населения к ПМСП в ИС «РПН», созданной приказом первого руководителя Государственных учреждений «Управление здравоохранение» регионов (согласно пункту 11 Главы 3 Приложения 3 к Положению о деятельности организаций здравоохранения, оказывающих амбулаторно-поликлиническую помощь (далее - </w:t>
      </w:r>
      <w:proofErr w:type="gramStart"/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</w:t>
      </w:r>
      <w:proofErr w:type="gramEnd"/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Приказа и. о. Министра здравоохранения РК от </w:t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05.01.2011 № 7 «Об утверждении Положения о деятельности ОЗ»);</w:t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3BC">
        <w:rPr>
          <w:rFonts w:ascii="Symbol" w:eastAsia="Times New Roman" w:hAnsi="Symbol" w:cs="Helvetica"/>
          <w:color w:val="000000"/>
          <w:sz w:val="28"/>
          <w:szCs w:val="28"/>
          <w:shd w:val="clear" w:color="auto" w:fill="FFFFFF"/>
          <w:lang w:eastAsia="ru-RU"/>
        </w:rPr>
        <w:t></w:t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студенты (дети до 18 лет), а также обучающиеся в медресе (дети до 18 лет) – официальное обращение ректора высшего учебного заведения в ПМСП и протокол комиссии между учебным заведением и ПМСП;</w:t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3BC">
        <w:rPr>
          <w:rFonts w:ascii="Symbol" w:eastAsia="Times New Roman" w:hAnsi="Symbol" w:cs="Helvetica"/>
          <w:color w:val="000000"/>
          <w:sz w:val="28"/>
          <w:szCs w:val="28"/>
          <w:shd w:val="clear" w:color="auto" w:fill="FFFFFF"/>
          <w:lang w:eastAsia="ru-RU"/>
        </w:rPr>
        <w:t></w:t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дети, родившиеся за пределами РК – документ, подтверждающий рождение в иностранном государстве;</w:t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3BC">
        <w:rPr>
          <w:rFonts w:ascii="Symbol" w:eastAsia="Times New Roman" w:hAnsi="Symbol" w:cs="Helvetica"/>
          <w:color w:val="000000"/>
          <w:sz w:val="28"/>
          <w:szCs w:val="28"/>
          <w:shd w:val="clear" w:color="auto" w:fill="FFFFFF"/>
          <w:lang w:eastAsia="ru-RU"/>
        </w:rPr>
        <w:t></w:t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медико-социальные учреждения (дома ребенка, детский дом, дом престарелых и т.д.)– решение местных исполнительных органов государственного управления здравоохранения областей, городов республиканского значения и столицы (согласно пункту 5 Главы 1 Правил прикрепления к ПМСП Приказа Министра здравоохранения и социального развития РК от 28.04.2015 г. № 281 «Об утверждении Правил оказания ПМСП и Правил прикрепления к ПМСП»);</w:t>
      </w:r>
      <w:proofErr w:type="gramEnd"/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3BC">
        <w:rPr>
          <w:rFonts w:ascii="Symbol" w:eastAsia="Times New Roman" w:hAnsi="Symbol" w:cs="Helvetica"/>
          <w:color w:val="000000"/>
          <w:sz w:val="28"/>
          <w:szCs w:val="28"/>
          <w:shd w:val="clear" w:color="auto" w:fill="FFFFFF"/>
          <w:lang w:eastAsia="ru-RU"/>
        </w:rPr>
        <w:t></w:t>
      </w:r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753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оформляющие прикрепление по доверенности – нотариально заверенная доверенность.</w:t>
      </w:r>
      <w:proofErr w:type="gramEnd"/>
    </w:p>
    <w:p w:rsidR="00246250" w:rsidRDefault="00246250"/>
    <w:sectPr w:rsidR="00246250" w:rsidSect="0024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3BC"/>
    <w:rsid w:val="00246250"/>
    <w:rsid w:val="0075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50"/>
  </w:style>
  <w:style w:type="paragraph" w:styleId="2">
    <w:name w:val="heading 2"/>
    <w:basedOn w:val="a"/>
    <w:link w:val="20"/>
    <w:uiPriority w:val="9"/>
    <w:qFormat/>
    <w:rsid w:val="00753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33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53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6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ЗОЖ</dc:creator>
  <cp:keywords/>
  <dc:description/>
  <cp:lastModifiedBy>ЗОЖ</cp:lastModifiedBy>
  <cp:revision>3</cp:revision>
  <dcterms:created xsi:type="dcterms:W3CDTF">2022-07-27T07:36:00Z</dcterms:created>
  <dcterms:modified xsi:type="dcterms:W3CDTF">2022-07-27T07:36:00Z</dcterms:modified>
</cp:coreProperties>
</file>